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2C7" w:rsidRPr="007E18D5" w:rsidRDefault="007E18D5" w:rsidP="007E18D5">
      <w:pPr>
        <w:jc w:val="center"/>
        <w:rPr>
          <w:rFonts w:ascii="Arial" w:hAnsi="Arial" w:cs="Arial"/>
          <w:b/>
          <w:sz w:val="24"/>
        </w:rPr>
      </w:pPr>
      <w:r w:rsidRPr="007E18D5">
        <w:rPr>
          <w:rFonts w:ascii="Arial" w:hAnsi="Arial" w:cs="Arial"/>
          <w:b/>
          <w:sz w:val="24"/>
        </w:rPr>
        <w:t>Benchmarking aplicado al proceso Cliente Servidor</w:t>
      </w:r>
    </w:p>
    <w:p w:rsidR="008202C7" w:rsidRDefault="007E18D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8.65pt;margin-top:.4pt;width:280.85pt;height:95.15pt;z-index:251660288;mso-height-percent:200;mso-height-percent:200;mso-width-relative:margin;mso-height-relative:margin">
            <v:textbox style="mso-next-textbox:#_x0000_s1026;mso-fit-shape-to-text:t">
              <w:txbxContent>
                <w:p w:rsidR="004F2504" w:rsidRPr="007E18D5" w:rsidRDefault="004F2504" w:rsidP="004F2504">
                  <w:pPr>
                    <w:jc w:val="center"/>
                    <w:rPr>
                      <w:sz w:val="24"/>
                    </w:rPr>
                  </w:pPr>
                  <w:r w:rsidRPr="007E18D5">
                    <w:rPr>
                      <w:sz w:val="24"/>
                    </w:rPr>
                    <w:t>Determinar cuáles funciones comparar: Comparar las distintas variables de carga servidor para el procesamiento de solicitud (cliente).</w:t>
                  </w:r>
                </w:p>
              </w:txbxContent>
            </v:textbox>
          </v:shape>
        </w:pict>
      </w:r>
      <w:r w:rsidR="00B05644">
        <w:rPr>
          <w:noProof/>
          <w:lang w:eastAsia="es-E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197.85pt;margin-top:394.4pt;width:0;height:26.75pt;z-index:251666432" o:connectortype="straight">
            <v:stroke endarrow="block"/>
          </v:shape>
        </w:pict>
      </w:r>
      <w:r w:rsidR="004F2504">
        <w:rPr>
          <w:noProof/>
          <w:lang w:eastAsia="es-ES"/>
        </w:rPr>
        <w:pict>
          <v:shape id="_x0000_s1027" type="#_x0000_t32" style="position:absolute;margin-left:212.25pt;margin-top:95.55pt;width:0;height:0;z-index:251661312" o:connectortype="straight">
            <v:stroke endarrow="block"/>
          </v:shape>
        </w:pict>
      </w:r>
    </w:p>
    <w:p w:rsidR="008202C7" w:rsidRPr="008202C7" w:rsidRDefault="008202C7" w:rsidP="008202C7"/>
    <w:p w:rsidR="008202C7" w:rsidRPr="008202C7" w:rsidRDefault="007E18D5" w:rsidP="008202C7">
      <w:r>
        <w:rPr>
          <w:noProof/>
          <w:lang w:eastAsia="es-ES"/>
        </w:rPr>
        <w:pict>
          <v:shape id="_x0000_s1028" type="#_x0000_t32" style="position:absolute;margin-left:207.2pt;margin-top:15.5pt;width:0;height:26.75pt;z-index:251662336" o:connectortype="straight">
            <v:stroke endarrow="block"/>
          </v:shape>
        </w:pict>
      </w:r>
    </w:p>
    <w:p w:rsidR="008202C7" w:rsidRPr="008202C7" w:rsidRDefault="007E18D5" w:rsidP="008202C7">
      <w:r>
        <w:rPr>
          <w:noProof/>
          <w:lang w:eastAsia="es-ES"/>
        </w:rPr>
        <w:pict>
          <v:shape id="_x0000_s1029" type="#_x0000_t202" style="position:absolute;margin-left:25.9pt;margin-top:19.25pt;width:369.55pt;height:87.3pt;z-index:251663360;mso-width-relative:margin;mso-height-relative:margin">
            <v:textbox style="mso-next-textbox:#_x0000_s1029">
              <w:txbxContent>
                <w:p w:rsidR="004F2504" w:rsidRPr="007E18D5" w:rsidRDefault="004F2504" w:rsidP="004F2504">
                  <w:pPr>
                    <w:jc w:val="center"/>
                    <w:rPr>
                      <w:sz w:val="24"/>
                    </w:rPr>
                  </w:pPr>
                  <w:r w:rsidRPr="007E18D5">
                    <w:rPr>
                      <w:sz w:val="24"/>
                    </w:rPr>
                    <w:t xml:space="preserve">Identificar variables de desempeño y recolección de datos: </w:t>
                  </w:r>
                </w:p>
                <w:p w:rsidR="004F2504" w:rsidRPr="007E18D5" w:rsidRDefault="004F2504" w:rsidP="004F2504">
                  <w:pPr>
                    <w:pStyle w:val="Prrafodelista"/>
                    <w:numPr>
                      <w:ilvl w:val="0"/>
                      <w:numId w:val="1"/>
                    </w:numPr>
                    <w:jc w:val="center"/>
                    <w:rPr>
                      <w:sz w:val="24"/>
                    </w:rPr>
                  </w:pPr>
                  <w:r w:rsidRPr="007E18D5">
                    <w:rPr>
                      <w:sz w:val="24"/>
                    </w:rPr>
                    <w:t>Solicitudes procesadas</w:t>
                  </w:r>
                  <w:r w:rsidR="00E876B3">
                    <w:rPr>
                      <w:sz w:val="24"/>
                    </w:rPr>
                    <w:t>.</w:t>
                  </w:r>
                </w:p>
                <w:p w:rsidR="004F2504" w:rsidRPr="007E18D5" w:rsidRDefault="004F2504" w:rsidP="004F2504">
                  <w:pPr>
                    <w:pStyle w:val="Prrafodelista"/>
                    <w:numPr>
                      <w:ilvl w:val="0"/>
                      <w:numId w:val="1"/>
                    </w:numPr>
                    <w:jc w:val="center"/>
                    <w:rPr>
                      <w:sz w:val="24"/>
                    </w:rPr>
                  </w:pPr>
                  <w:r w:rsidRPr="007E18D5">
                    <w:rPr>
                      <w:sz w:val="24"/>
                    </w:rPr>
                    <w:t>Solicitudes no procesadas</w:t>
                  </w:r>
                  <w:r w:rsidR="00E876B3">
                    <w:rPr>
                      <w:sz w:val="24"/>
                    </w:rPr>
                    <w:t>.</w:t>
                  </w:r>
                </w:p>
                <w:p w:rsidR="004F2504" w:rsidRPr="007E18D5" w:rsidRDefault="004F2504" w:rsidP="004F2504">
                  <w:pPr>
                    <w:pStyle w:val="Prrafodelista"/>
                    <w:numPr>
                      <w:ilvl w:val="0"/>
                      <w:numId w:val="1"/>
                    </w:numPr>
                    <w:jc w:val="center"/>
                    <w:rPr>
                      <w:sz w:val="24"/>
                    </w:rPr>
                  </w:pPr>
                  <w:r w:rsidRPr="007E18D5">
                    <w:rPr>
                      <w:sz w:val="24"/>
                    </w:rPr>
                    <w:t>Error en solicitud</w:t>
                  </w:r>
                  <w:r w:rsidR="00E876B3">
                    <w:rPr>
                      <w:sz w:val="24"/>
                    </w:rPr>
                    <w:t>.</w:t>
                  </w:r>
                </w:p>
              </w:txbxContent>
            </v:textbox>
          </v:shape>
        </w:pict>
      </w:r>
    </w:p>
    <w:p w:rsidR="008202C7" w:rsidRPr="008202C7" w:rsidRDefault="008202C7" w:rsidP="008202C7"/>
    <w:p w:rsidR="008202C7" w:rsidRPr="008202C7" w:rsidRDefault="008202C7" w:rsidP="008202C7"/>
    <w:p w:rsidR="008202C7" w:rsidRPr="008202C7" w:rsidRDefault="008202C7" w:rsidP="008202C7"/>
    <w:p w:rsidR="008202C7" w:rsidRPr="008202C7" w:rsidRDefault="007E18D5" w:rsidP="008202C7">
      <w:r>
        <w:rPr>
          <w:noProof/>
          <w:lang w:eastAsia="es-ES"/>
        </w:rPr>
        <w:pict>
          <v:shape id="_x0000_s1030" type="#_x0000_t32" style="position:absolute;margin-left:212.25pt;margin-top:4.8pt;width:.05pt;height:16pt;z-index:251664384" o:connectortype="straight">
            <v:stroke endarrow="block"/>
          </v:shape>
        </w:pict>
      </w:r>
      <w:r>
        <w:rPr>
          <w:noProof/>
          <w:lang w:eastAsia="es-ES"/>
        </w:rPr>
        <w:pict>
          <v:shape id="_x0000_s1031" type="#_x0000_t202" style="position:absolute;margin-left:42.05pt;margin-top:20.8pt;width:345.6pt;height:150.35pt;z-index:251665408;mso-width-relative:margin;mso-height-relative:margin">
            <v:textbox style="mso-next-textbox:#_x0000_s1031">
              <w:txbxContent>
                <w:p w:rsidR="004F2504" w:rsidRDefault="004F2504" w:rsidP="004F2504">
                  <w:pPr>
                    <w:jc w:val="center"/>
                  </w:pPr>
                  <w:r>
                    <w:t>Selección de compañías</w:t>
                  </w:r>
                </w:p>
                <w:p w:rsidR="004F2504" w:rsidRDefault="004F2504" w:rsidP="004F2504">
                  <w:pPr>
                    <w:jc w:val="center"/>
                  </w:pPr>
                  <w:r>
                    <w:rPr>
                      <w:noProof/>
                      <w:lang w:eastAsia="es-ES"/>
                    </w:rPr>
                    <w:drawing>
                      <wp:inline distT="0" distB="0" distL="0" distR="0">
                        <wp:extent cx="1957070" cy="553063"/>
                        <wp:effectExtent l="19050" t="0" r="5080" b="0"/>
                        <wp:docPr id="1" name="Imagen 1" descr="http://www.e-hosting.com.ve/clientes/templates/default/img/whmcslog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e-hosting.com.ve/clientes/templates/default/img/whmcslog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57070" cy="5530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es-ES"/>
                    </w:rPr>
                    <w:drawing>
                      <wp:inline distT="0" distB="0" distL="0" distR="0">
                        <wp:extent cx="1950377" cy="677732"/>
                        <wp:effectExtent l="19050" t="0" r="0" b="0"/>
                        <wp:docPr id="4" name="Imagen 4" descr="http://www.estamosenlinea.com.ve/wp-content/uploads/2011/08/hosting.com_.ve_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estamosenlinea.com.ve/wp-content/uploads/2011/08/hosting.com_.ve_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57070" cy="6800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es-ES"/>
                    </w:rPr>
                    <w:drawing>
                      <wp:inline distT="0" distB="0" distL="0" distR="0">
                        <wp:extent cx="2159672" cy="883731"/>
                        <wp:effectExtent l="19050" t="0" r="0" b="0"/>
                        <wp:docPr id="7" name="Imagen 7" descr="http://static.tuugo.com.ve/images/423/155/hosting_venezuela_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static.tuugo.com.ve/images/423/155/hosting_venezuela_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t="30529" r="3123" b="2980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59672" cy="8837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202C7" w:rsidRPr="008202C7" w:rsidRDefault="008202C7" w:rsidP="008202C7"/>
    <w:p w:rsidR="008202C7" w:rsidRPr="008202C7" w:rsidRDefault="008202C7" w:rsidP="008202C7"/>
    <w:p w:rsidR="008202C7" w:rsidRPr="008202C7" w:rsidRDefault="008202C7" w:rsidP="008202C7"/>
    <w:p w:rsidR="008202C7" w:rsidRPr="008202C7" w:rsidRDefault="008202C7" w:rsidP="008202C7"/>
    <w:p w:rsidR="008202C7" w:rsidRPr="008202C7" w:rsidRDefault="008202C7" w:rsidP="008202C7"/>
    <w:p w:rsidR="008202C7" w:rsidRPr="008202C7" w:rsidRDefault="007E18D5" w:rsidP="008202C7">
      <w:r>
        <w:rPr>
          <w:noProof/>
          <w:lang w:eastAsia="es-ES"/>
        </w:rPr>
        <w:pict>
          <v:shape id="_x0000_s1037" type="#_x0000_t32" style="position:absolute;margin-left:207.2pt;margin-top:18.5pt;width:0;height:26.75pt;z-index:251670528" o:connectortype="straight">
            <v:stroke endarrow="block"/>
          </v:shape>
        </w:pict>
      </w:r>
    </w:p>
    <w:p w:rsidR="008202C7" w:rsidRPr="008202C7" w:rsidRDefault="008202C7" w:rsidP="008202C7">
      <w:r>
        <w:rPr>
          <w:noProof/>
          <w:lang w:eastAsia="es-ES"/>
        </w:rPr>
        <w:pict>
          <v:shape id="_x0000_s1033" type="#_x0000_t202" style="position:absolute;margin-left:18.05pt;margin-top:14.1pt;width:369.55pt;height:137.35pt;z-index:251667456;mso-width-relative:margin;mso-height-relative:margin" stroked="f">
            <v:textbox style="mso-next-textbox:#_x0000_s1033">
              <w:txbxContent>
                <w:tbl>
                  <w:tblPr>
                    <w:tblStyle w:val="Cuadrculaclara"/>
                    <w:tblW w:w="0" w:type="auto"/>
                    <w:tblLook w:val="04A0"/>
                  </w:tblPr>
                  <w:tblGrid>
                    <w:gridCol w:w="1528"/>
                    <w:gridCol w:w="1986"/>
                    <w:gridCol w:w="1758"/>
                    <w:gridCol w:w="2046"/>
                  </w:tblGrid>
                  <w:tr w:rsidR="003439F7" w:rsidTr="007E18D5">
                    <w:trPr>
                      <w:cnfStyle w:val="100000000000"/>
                    </w:trPr>
                    <w:tc>
                      <w:tcPr>
                        <w:cnfStyle w:val="001000000000"/>
                        <w:tcW w:w="1775" w:type="dxa"/>
                      </w:tcPr>
                      <w:p w:rsidR="00B05644" w:rsidRDefault="00B05644" w:rsidP="00B05644"/>
                    </w:tc>
                    <w:tc>
                      <w:tcPr>
                        <w:tcW w:w="1776" w:type="dxa"/>
                      </w:tcPr>
                      <w:p w:rsidR="00B05644" w:rsidRDefault="00B05644" w:rsidP="00B05644">
                        <w:pPr>
                          <w:cnfStyle w:val="100000000000"/>
                        </w:pPr>
                        <w:r w:rsidRPr="00B05644">
                          <w:drawing>
                            <wp:inline distT="0" distB="0" distL="0" distR="0">
                              <wp:extent cx="1099746" cy="310785"/>
                              <wp:effectExtent l="19050" t="0" r="5154" b="0"/>
                              <wp:docPr id="8" name="Imagen 1" descr="http://www.e-hosting.com.ve/clientes/templates/default/img/whmcslogo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e-hosting.com.ve/clientes/templates/default/img/whmcslogo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08612" cy="3132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76" w:type="dxa"/>
                      </w:tcPr>
                      <w:p w:rsidR="00B05644" w:rsidRDefault="00B05644" w:rsidP="00B05644">
                        <w:pPr>
                          <w:cnfStyle w:val="100000000000"/>
                        </w:pPr>
                        <w:r w:rsidRPr="00B05644">
                          <w:drawing>
                            <wp:inline distT="0" distB="0" distL="0" distR="0">
                              <wp:extent cx="949138" cy="329814"/>
                              <wp:effectExtent l="19050" t="0" r="3362" b="0"/>
                              <wp:docPr id="9" name="Imagen 4" descr="http://www.estamosenlinea.com.ve/wp-content/uploads/2011/08/hosting.com_.ve_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://www.estamosenlinea.com.ve/wp-content/uploads/2011/08/hosting.com_.ve_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775" cy="33107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76" w:type="dxa"/>
                      </w:tcPr>
                      <w:p w:rsidR="00B05644" w:rsidRDefault="00B05644" w:rsidP="00B05644">
                        <w:pPr>
                          <w:cnfStyle w:val="100000000000"/>
                        </w:pPr>
                        <w:r w:rsidRPr="00B05644">
                          <w:drawing>
                            <wp:inline distT="0" distB="0" distL="0" distR="0">
                              <wp:extent cx="1142775" cy="467620"/>
                              <wp:effectExtent l="19050" t="0" r="225" b="0"/>
                              <wp:docPr id="10" name="Imagen 7" descr="http://static.tuugo.com.ve/images/423/155/hosting_venezuela_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http://static.tuugo.com.ve/images/423/155/hosting_venezuela_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 t="30529" r="3123" b="29808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44853" cy="4684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8202C7" w:rsidTr="007E18D5">
                    <w:trPr>
                      <w:cnfStyle w:val="000000100000"/>
                    </w:trPr>
                    <w:tc>
                      <w:tcPr>
                        <w:cnfStyle w:val="001000000000"/>
                        <w:tcW w:w="1775" w:type="dxa"/>
                      </w:tcPr>
                      <w:p w:rsidR="00B05644" w:rsidRDefault="00B05644" w:rsidP="00B05644">
                        <w:r>
                          <w:t>Solicitud procesadas</w:t>
                        </w:r>
                      </w:p>
                    </w:tc>
                    <w:tc>
                      <w:tcPr>
                        <w:tcW w:w="1776" w:type="dxa"/>
                      </w:tcPr>
                      <w:p w:rsidR="00B05644" w:rsidRPr="008202C7" w:rsidRDefault="00B05644" w:rsidP="008202C7">
                        <w:pPr>
                          <w:jc w:val="center"/>
                          <w:cnfStyle w:val="000000100000"/>
                          <w:rPr>
                            <w:b/>
                          </w:rPr>
                        </w:pPr>
                        <w:r w:rsidRPr="008202C7">
                          <w:rPr>
                            <w:b/>
                          </w:rPr>
                          <w:t>25.239  (94.31%)</w:t>
                        </w:r>
                      </w:p>
                    </w:tc>
                    <w:tc>
                      <w:tcPr>
                        <w:tcW w:w="1776" w:type="dxa"/>
                      </w:tcPr>
                      <w:p w:rsidR="00B05644" w:rsidRPr="008202C7" w:rsidRDefault="00B05644" w:rsidP="008202C7">
                        <w:pPr>
                          <w:jc w:val="center"/>
                          <w:cnfStyle w:val="000000100000"/>
                          <w:rPr>
                            <w:b/>
                          </w:rPr>
                        </w:pPr>
                        <w:r w:rsidRPr="008202C7">
                          <w:rPr>
                            <w:b/>
                          </w:rPr>
                          <w:t>99%</w:t>
                        </w:r>
                      </w:p>
                    </w:tc>
                    <w:tc>
                      <w:tcPr>
                        <w:tcW w:w="1776" w:type="dxa"/>
                      </w:tcPr>
                      <w:p w:rsidR="00B05644" w:rsidRPr="008202C7" w:rsidRDefault="00B05644" w:rsidP="008202C7">
                        <w:pPr>
                          <w:jc w:val="center"/>
                          <w:cnfStyle w:val="000000100000"/>
                          <w:rPr>
                            <w:b/>
                          </w:rPr>
                        </w:pPr>
                        <w:r w:rsidRPr="008202C7">
                          <w:rPr>
                            <w:b/>
                          </w:rPr>
                          <w:t>+- 96%</w:t>
                        </w:r>
                      </w:p>
                    </w:tc>
                  </w:tr>
                  <w:tr w:rsidR="008202C7" w:rsidTr="007E18D5">
                    <w:trPr>
                      <w:cnfStyle w:val="000000010000"/>
                      <w:trHeight w:val="119"/>
                    </w:trPr>
                    <w:tc>
                      <w:tcPr>
                        <w:cnfStyle w:val="001000000000"/>
                        <w:tcW w:w="1775" w:type="dxa"/>
                      </w:tcPr>
                      <w:p w:rsidR="00B05644" w:rsidRDefault="00B05644" w:rsidP="00B05644">
                        <w:r>
                          <w:t>Solicitud no procesadas</w:t>
                        </w:r>
                      </w:p>
                    </w:tc>
                    <w:tc>
                      <w:tcPr>
                        <w:tcW w:w="1776" w:type="dxa"/>
                      </w:tcPr>
                      <w:p w:rsidR="00B05644" w:rsidRPr="008202C7" w:rsidRDefault="00B05644" w:rsidP="008202C7">
                        <w:pPr>
                          <w:jc w:val="center"/>
                          <w:cnfStyle w:val="000000010000"/>
                          <w:rPr>
                            <w:b/>
                          </w:rPr>
                        </w:pPr>
                        <w:r w:rsidRPr="008202C7">
                          <w:rPr>
                            <w:b/>
                          </w:rPr>
                          <w:t>1436        (5.68%)</w:t>
                        </w:r>
                      </w:p>
                      <w:p w:rsidR="00B05644" w:rsidRPr="008202C7" w:rsidRDefault="00B05644" w:rsidP="008202C7">
                        <w:pPr>
                          <w:jc w:val="center"/>
                          <w:cnfStyle w:val="00000001000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776" w:type="dxa"/>
                      </w:tcPr>
                      <w:p w:rsidR="00B05644" w:rsidRPr="008202C7" w:rsidRDefault="00B05644" w:rsidP="008202C7">
                        <w:pPr>
                          <w:jc w:val="center"/>
                          <w:cnfStyle w:val="000000010000"/>
                          <w:rPr>
                            <w:b/>
                          </w:rPr>
                        </w:pPr>
                        <w:r w:rsidRPr="008202C7">
                          <w:rPr>
                            <w:b/>
                          </w:rPr>
                          <w:t>1%</w:t>
                        </w:r>
                      </w:p>
                    </w:tc>
                    <w:tc>
                      <w:tcPr>
                        <w:tcW w:w="1776" w:type="dxa"/>
                      </w:tcPr>
                      <w:p w:rsidR="00B05644" w:rsidRPr="008202C7" w:rsidRDefault="00B05644" w:rsidP="008202C7">
                        <w:pPr>
                          <w:jc w:val="center"/>
                          <w:cnfStyle w:val="000000010000"/>
                          <w:rPr>
                            <w:b/>
                          </w:rPr>
                        </w:pPr>
                        <w:r w:rsidRPr="008202C7">
                          <w:rPr>
                            <w:b/>
                          </w:rPr>
                          <w:t>+-4%</w:t>
                        </w:r>
                      </w:p>
                    </w:tc>
                  </w:tr>
                  <w:tr w:rsidR="008202C7" w:rsidTr="007E18D5">
                    <w:trPr>
                      <w:cnfStyle w:val="000000100000"/>
                      <w:trHeight w:val="558"/>
                    </w:trPr>
                    <w:tc>
                      <w:tcPr>
                        <w:cnfStyle w:val="001000000000"/>
                        <w:tcW w:w="1775" w:type="dxa"/>
                      </w:tcPr>
                      <w:p w:rsidR="00B05644" w:rsidRDefault="00B05644" w:rsidP="00B05644">
                        <w:r>
                          <w:t>Error de solicitud</w:t>
                        </w:r>
                      </w:p>
                    </w:tc>
                    <w:tc>
                      <w:tcPr>
                        <w:tcW w:w="1776" w:type="dxa"/>
                      </w:tcPr>
                      <w:p w:rsidR="00B05644" w:rsidRPr="008202C7" w:rsidRDefault="00B05644" w:rsidP="008202C7">
                        <w:pPr>
                          <w:jc w:val="center"/>
                          <w:cnfStyle w:val="000000100000"/>
                          <w:rPr>
                            <w:b/>
                          </w:rPr>
                        </w:pPr>
                        <w:r w:rsidRPr="008202C7">
                          <w:rPr>
                            <w:b/>
                          </w:rPr>
                          <w:t>1.1%</w:t>
                        </w:r>
                      </w:p>
                    </w:tc>
                    <w:tc>
                      <w:tcPr>
                        <w:tcW w:w="1776" w:type="dxa"/>
                      </w:tcPr>
                      <w:p w:rsidR="00B05644" w:rsidRPr="008202C7" w:rsidRDefault="00B05644" w:rsidP="008202C7">
                        <w:pPr>
                          <w:jc w:val="center"/>
                          <w:cnfStyle w:val="000000100000"/>
                          <w:rPr>
                            <w:b/>
                          </w:rPr>
                        </w:pPr>
                        <w:r w:rsidRPr="008202C7">
                          <w:rPr>
                            <w:b/>
                          </w:rPr>
                          <w:t>0%</w:t>
                        </w:r>
                      </w:p>
                    </w:tc>
                    <w:tc>
                      <w:tcPr>
                        <w:tcW w:w="1776" w:type="dxa"/>
                      </w:tcPr>
                      <w:p w:rsidR="00B05644" w:rsidRPr="008202C7" w:rsidRDefault="00B05644" w:rsidP="008202C7">
                        <w:pPr>
                          <w:jc w:val="center"/>
                          <w:cnfStyle w:val="000000100000"/>
                          <w:rPr>
                            <w:b/>
                          </w:rPr>
                        </w:pPr>
                        <w:r w:rsidRPr="008202C7">
                          <w:rPr>
                            <w:b/>
                          </w:rPr>
                          <w:t>0%</w:t>
                        </w:r>
                      </w:p>
                    </w:tc>
                  </w:tr>
                </w:tbl>
                <w:p w:rsidR="00B05644" w:rsidRPr="00B05644" w:rsidRDefault="00B05644" w:rsidP="00B05644"/>
              </w:txbxContent>
            </v:textbox>
          </v:shape>
        </w:pict>
      </w:r>
    </w:p>
    <w:p w:rsidR="008202C7" w:rsidRPr="008202C7" w:rsidRDefault="008202C7" w:rsidP="008202C7"/>
    <w:p w:rsidR="008202C7" w:rsidRPr="008202C7" w:rsidRDefault="008202C7" w:rsidP="008202C7"/>
    <w:p w:rsidR="008202C7" w:rsidRPr="008202C7" w:rsidRDefault="008202C7" w:rsidP="008202C7"/>
    <w:p w:rsidR="008202C7" w:rsidRPr="008202C7" w:rsidRDefault="008202C7" w:rsidP="008202C7"/>
    <w:p w:rsidR="008202C7" w:rsidRPr="008202C7" w:rsidRDefault="003439F7" w:rsidP="008202C7">
      <w:r>
        <w:rPr>
          <w:noProof/>
          <w:lang w:eastAsia="es-ES"/>
        </w:rPr>
        <w:pict>
          <v:shape id="_x0000_s1035" type="#_x0000_t32" style="position:absolute;margin-left:207.2pt;margin-top:16.25pt;width:.05pt;height:20.85pt;z-index:251668480" o:connectortype="straight">
            <v:stroke endarrow="block"/>
          </v:shape>
        </w:pict>
      </w:r>
    </w:p>
    <w:p w:rsidR="008202C7" w:rsidRPr="008202C7" w:rsidRDefault="003439F7" w:rsidP="008202C7">
      <w:r>
        <w:rPr>
          <w:noProof/>
          <w:lang w:eastAsia="es-ES"/>
        </w:rPr>
        <w:pict>
          <v:shape id="_x0000_s1036" type="#_x0000_t202" style="position:absolute;margin-left:18.05pt;margin-top:11.65pt;width:369.55pt;height:76.6pt;z-index:251669504;mso-width-relative:margin;mso-height-relative:margin">
            <v:textbox style="mso-next-textbox:#_x0000_s1036">
              <w:txbxContent>
                <w:p w:rsidR="003439F7" w:rsidRDefault="003439F7" w:rsidP="003439F7">
                  <w:pPr>
                    <w:jc w:val="center"/>
                  </w:pPr>
                  <w:r>
                    <w:t xml:space="preserve">Especificación de acciones para alcanzar y superar las mejores </w:t>
                  </w:r>
                  <w:r w:rsidR="007E18D5">
                    <w:t>prácticas:</w:t>
                  </w:r>
                </w:p>
                <w:p w:rsidR="003439F7" w:rsidRDefault="003439F7" w:rsidP="003439F7">
                  <w:pPr>
                    <w:pStyle w:val="Prrafodelista"/>
                    <w:numPr>
                      <w:ilvl w:val="0"/>
                      <w:numId w:val="1"/>
                    </w:numPr>
                    <w:jc w:val="center"/>
                  </w:pPr>
                  <w:r>
                    <w:t>Reprogramación del sitio</w:t>
                  </w:r>
                  <w:r w:rsidR="007E18D5">
                    <w:t>.</w:t>
                  </w:r>
                  <w:r>
                    <w:t xml:space="preserve"> </w:t>
                  </w:r>
                </w:p>
                <w:p w:rsidR="003439F7" w:rsidRDefault="003439F7" w:rsidP="003439F7">
                  <w:pPr>
                    <w:pStyle w:val="Prrafodelista"/>
                    <w:numPr>
                      <w:ilvl w:val="0"/>
                      <w:numId w:val="1"/>
                    </w:numPr>
                    <w:jc w:val="center"/>
                  </w:pPr>
                  <w:r>
                    <w:t>Reinicio de servidor</w:t>
                  </w:r>
                  <w:r w:rsidR="007E18D5">
                    <w:t>.</w:t>
                  </w:r>
                </w:p>
                <w:p w:rsidR="003439F7" w:rsidRDefault="003439F7" w:rsidP="003439F7">
                  <w:pPr>
                    <w:pStyle w:val="Prrafodelista"/>
                    <w:numPr>
                      <w:ilvl w:val="0"/>
                      <w:numId w:val="1"/>
                    </w:numPr>
                    <w:jc w:val="center"/>
                  </w:pPr>
                  <w:r>
                    <w:t>Seguir procedimientos Check List</w:t>
                  </w:r>
                  <w:r w:rsidR="007E18D5">
                    <w:t>.</w:t>
                  </w:r>
                </w:p>
              </w:txbxContent>
            </v:textbox>
          </v:shape>
        </w:pict>
      </w:r>
    </w:p>
    <w:p w:rsidR="008202C7" w:rsidRPr="008202C7" w:rsidRDefault="008202C7" w:rsidP="008202C7"/>
    <w:p w:rsidR="008202C7" w:rsidRPr="008202C7" w:rsidRDefault="008202C7" w:rsidP="008202C7"/>
    <w:p w:rsidR="00EA3780" w:rsidRDefault="007E18D5" w:rsidP="008202C7">
      <w:pPr>
        <w:tabs>
          <w:tab w:val="left" w:pos="1982"/>
        </w:tabs>
      </w:pPr>
      <w:r>
        <w:rPr>
          <w:noProof/>
          <w:lang w:eastAsia="es-ES"/>
        </w:rPr>
        <w:pict>
          <v:shape id="_x0000_s1041" type="#_x0000_t202" style="position:absolute;margin-left:121.15pt;margin-top:68.75pt;width:169.25pt;height:33.4pt;z-index:251675648;mso-width-percent:400;mso-height-percent:200;mso-width-percent:400;mso-height-percent:200;mso-width-relative:margin;mso-height-relative:margin">
            <v:textbox style="mso-fit-shape-to-text:t">
              <w:txbxContent>
                <w:p w:rsidR="007E18D5" w:rsidRDefault="007E18D5" w:rsidP="007E18D5">
                  <w:pPr>
                    <w:jc w:val="center"/>
                  </w:pPr>
                  <w:r>
                    <w:t>Recalibrar</w:t>
                  </w:r>
                </w:p>
              </w:txbxContent>
            </v:textbox>
          </v:shape>
        </w:pict>
      </w:r>
      <w:r>
        <w:rPr>
          <w:noProof/>
          <w:lang w:eastAsia="es-ES"/>
        </w:rPr>
        <w:pict>
          <v:shape id="_x0000_s1040" type="#_x0000_t32" style="position:absolute;margin-left:205.45pt;margin-top:56.75pt;width:.05pt;height:11.4pt;z-index:251674624" o:connectortype="straight">
            <v:stroke endarrow="block"/>
          </v:shape>
        </w:pict>
      </w:r>
      <w:r>
        <w:rPr>
          <w:noProof/>
          <w:lang w:eastAsia="es-ES"/>
        </w:rPr>
        <w:pict>
          <v:shape id="_x0000_s1039" type="#_x0000_t32" style="position:absolute;margin-left:202.95pt;margin-top:11.95pt;width:.05pt;height:11.4pt;z-index:251673600" o:connectortype="straight">
            <v:stroke endarrow="block"/>
          </v:shape>
        </w:pict>
      </w:r>
      <w:r>
        <w:rPr>
          <w:noProof/>
        </w:rPr>
        <w:pict>
          <v:shape id="_x0000_s1038" type="#_x0000_t202" style="position:absolute;margin-left:120.75pt;margin-top:22.95pt;width:169.25pt;height:33.4pt;z-index:251672576;mso-width-percent:400;mso-height-percent:200;mso-width-percent:400;mso-height-percent:200;mso-width-relative:margin;mso-height-relative:margin">
            <v:textbox style="mso-fit-shape-to-text:t">
              <w:txbxContent>
                <w:p w:rsidR="007E18D5" w:rsidRDefault="007E18D5" w:rsidP="007E18D5">
                  <w:pPr>
                    <w:jc w:val="center"/>
                  </w:pPr>
                  <w:r>
                    <w:t>Implementar y monitorear</w:t>
                  </w:r>
                </w:p>
              </w:txbxContent>
            </v:textbox>
          </v:shape>
        </w:pict>
      </w:r>
      <w:r w:rsidR="008202C7">
        <w:tab/>
      </w:r>
    </w:p>
    <w:p w:rsidR="007E18D5" w:rsidRDefault="008202C7" w:rsidP="008202C7">
      <w:pPr>
        <w:tabs>
          <w:tab w:val="left" w:pos="1982"/>
        </w:tabs>
      </w:pPr>
      <w:r>
        <w:rPr>
          <w:noProof/>
          <w:lang w:eastAsia="es-ES"/>
        </w:rPr>
        <w:lastRenderedPageBreak/>
        <w:drawing>
          <wp:inline distT="0" distB="0" distL="0" distR="0">
            <wp:extent cx="5400040" cy="3150235"/>
            <wp:effectExtent l="19050" t="0" r="10160" b="0"/>
            <wp:docPr id="27" name="Gráfico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E18D5" w:rsidRPr="007E18D5" w:rsidRDefault="007E18D5" w:rsidP="007E18D5"/>
    <w:p w:rsidR="007E18D5" w:rsidRPr="007E18D5" w:rsidRDefault="007E18D5" w:rsidP="007E18D5"/>
    <w:p w:rsidR="008202C7" w:rsidRPr="007E18D5" w:rsidRDefault="007E18D5" w:rsidP="007E18D5">
      <w:pPr>
        <w:tabs>
          <w:tab w:val="left" w:pos="1542"/>
        </w:tabs>
        <w:jc w:val="right"/>
        <w:rPr>
          <w:i/>
          <w:sz w:val="28"/>
        </w:rPr>
      </w:pPr>
      <w:r w:rsidRPr="007E18D5">
        <w:rPr>
          <w:i/>
          <w:sz w:val="28"/>
        </w:rPr>
        <w:t>Elaborado por: Rafael Guevara</w:t>
      </w:r>
    </w:p>
    <w:sectPr w:rsidR="008202C7" w:rsidRPr="007E18D5" w:rsidSect="00EA3780">
      <w:head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3A61" w:rsidRDefault="00093A61" w:rsidP="008202C7">
      <w:pPr>
        <w:spacing w:after="0" w:line="240" w:lineRule="auto"/>
      </w:pPr>
      <w:r>
        <w:separator/>
      </w:r>
    </w:p>
  </w:endnote>
  <w:endnote w:type="continuationSeparator" w:id="1">
    <w:p w:rsidR="00093A61" w:rsidRDefault="00093A61" w:rsidP="00820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3A61" w:rsidRDefault="00093A61" w:rsidP="008202C7">
      <w:pPr>
        <w:spacing w:after="0" w:line="240" w:lineRule="auto"/>
      </w:pPr>
      <w:r>
        <w:separator/>
      </w:r>
    </w:p>
  </w:footnote>
  <w:footnote w:type="continuationSeparator" w:id="1">
    <w:p w:rsidR="00093A61" w:rsidRDefault="00093A61" w:rsidP="008202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8D5" w:rsidRDefault="007E18D5">
    <w:pPr>
      <w:pStyle w:val="Encabezado"/>
    </w:pPr>
  </w:p>
  <w:p w:rsidR="007E18D5" w:rsidRDefault="007E18D5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2D162C"/>
    <w:multiLevelType w:val="hybridMultilevel"/>
    <w:tmpl w:val="9CE4775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2504"/>
    <w:rsid w:val="000825FF"/>
    <w:rsid w:val="00093A61"/>
    <w:rsid w:val="003439F7"/>
    <w:rsid w:val="004F2504"/>
    <w:rsid w:val="007E18D5"/>
    <w:rsid w:val="008202C7"/>
    <w:rsid w:val="00B05644"/>
    <w:rsid w:val="00E876B3"/>
    <w:rsid w:val="00EA3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  <o:rules v:ext="edit">
        <o:r id="V:Rule2" type="connector" idref="#_x0000_s1027"/>
        <o:r id="V:Rule4" type="connector" idref="#_x0000_s1028"/>
        <o:r id="V:Rule5" type="connector" idref="#_x0000_s1030"/>
        <o:r id="V:Rule6" type="connector" idref="#_x0000_s1032"/>
        <o:r id="V:Rule7" type="connector" idref="#_x0000_s1035"/>
        <o:r id="V:Rule8" type="connector" idref="#_x0000_s1037"/>
        <o:r id="V:Rule9" type="connector" idref="#_x0000_s1039"/>
        <o:r id="V:Rule10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78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F2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504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F2504"/>
    <w:pPr>
      <w:ind w:left="720"/>
      <w:contextualSpacing/>
    </w:pPr>
  </w:style>
  <w:style w:type="table" w:styleId="Tablaconcuadrcula">
    <w:name w:val="Table Grid"/>
    <w:basedOn w:val="Tablanormal"/>
    <w:uiPriority w:val="59"/>
    <w:rsid w:val="00B056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claro">
    <w:name w:val="Light Shading"/>
    <w:basedOn w:val="Tablanormal"/>
    <w:uiPriority w:val="60"/>
    <w:rsid w:val="008202C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Encabezado">
    <w:name w:val="header"/>
    <w:basedOn w:val="Normal"/>
    <w:link w:val="EncabezadoCar"/>
    <w:uiPriority w:val="99"/>
    <w:semiHidden/>
    <w:unhideWhenUsed/>
    <w:rsid w:val="008202C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8202C7"/>
  </w:style>
  <w:style w:type="paragraph" w:styleId="Piedepgina">
    <w:name w:val="footer"/>
    <w:basedOn w:val="Normal"/>
    <w:link w:val="PiedepginaCar"/>
    <w:uiPriority w:val="99"/>
    <w:semiHidden/>
    <w:unhideWhenUsed/>
    <w:rsid w:val="008202C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8202C7"/>
  </w:style>
  <w:style w:type="table" w:styleId="Cuadrculaclara">
    <w:name w:val="Light Grid"/>
    <w:basedOn w:val="Tablanormal"/>
    <w:uiPriority w:val="62"/>
    <w:rsid w:val="007E18D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Hoja_de_c_lculo_de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18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Hoja1!$B$1</c:f>
              <c:strCache>
                <c:ptCount val="1"/>
                <c:pt idx="0">
                  <c:v>Solicitud prcesadas</c:v>
                </c:pt>
              </c:strCache>
            </c:strRef>
          </c:tx>
          <c:dLbls>
            <c:showVal val="1"/>
          </c:dLbls>
          <c:cat>
            <c:strRef>
              <c:f>Hoja1!$A$2:$A$4</c:f>
              <c:strCache>
                <c:ptCount val="3"/>
                <c:pt idx="0">
                  <c:v>Ehosting</c:v>
                </c:pt>
                <c:pt idx="1">
                  <c:v>Hosting Vzla</c:v>
                </c:pt>
                <c:pt idx="2">
                  <c:v>Dattatec</c:v>
                </c:pt>
              </c:strCache>
            </c:strRef>
          </c:cat>
          <c:val>
            <c:numRef>
              <c:f>Hoja1!$B$2:$B$4</c:f>
              <c:numCache>
                <c:formatCode>0%</c:formatCode>
                <c:ptCount val="3"/>
                <c:pt idx="0" formatCode="0.00%">
                  <c:v>0.94310000000000005</c:v>
                </c:pt>
                <c:pt idx="1">
                  <c:v>0.99</c:v>
                </c:pt>
                <c:pt idx="2">
                  <c:v>0.96000000000000008</c:v>
                </c:pt>
              </c:numCache>
            </c:numRef>
          </c:val>
        </c:ser>
        <c:ser>
          <c:idx val="1"/>
          <c:order val="1"/>
          <c:tx>
            <c:strRef>
              <c:f>Hoja1!$C$1</c:f>
              <c:strCache>
                <c:ptCount val="1"/>
                <c:pt idx="0">
                  <c:v>Solicitudes no procesadas </c:v>
                </c:pt>
              </c:strCache>
            </c:strRef>
          </c:tx>
          <c:dLbls>
            <c:showVal val="1"/>
          </c:dLbls>
          <c:cat>
            <c:strRef>
              <c:f>Hoja1!$A$2:$A$4</c:f>
              <c:strCache>
                <c:ptCount val="3"/>
                <c:pt idx="0">
                  <c:v>Ehosting</c:v>
                </c:pt>
                <c:pt idx="1">
                  <c:v>Hosting Vzla</c:v>
                </c:pt>
                <c:pt idx="2">
                  <c:v>Dattatec</c:v>
                </c:pt>
              </c:strCache>
            </c:strRef>
          </c:cat>
          <c:val>
            <c:numRef>
              <c:f>Hoja1!$C$2:$C$4</c:f>
              <c:numCache>
                <c:formatCode>0%</c:formatCode>
                <c:ptCount val="3"/>
                <c:pt idx="0" formatCode="0.00%">
                  <c:v>5.6800000000000003E-2</c:v>
                </c:pt>
                <c:pt idx="1">
                  <c:v>1.0000000000000002E-2</c:v>
                </c:pt>
                <c:pt idx="2">
                  <c:v>4.0000000000000008E-2</c:v>
                </c:pt>
              </c:numCache>
            </c:numRef>
          </c:val>
        </c:ser>
        <c:ser>
          <c:idx val="2"/>
          <c:order val="2"/>
          <c:tx>
            <c:strRef>
              <c:f>Hoja1!$D$1</c:f>
              <c:strCache>
                <c:ptCount val="1"/>
                <c:pt idx="0">
                  <c:v>Error de solicitud </c:v>
                </c:pt>
              </c:strCache>
            </c:strRef>
          </c:tx>
          <c:dLbls>
            <c:showVal val="1"/>
          </c:dLbls>
          <c:cat>
            <c:strRef>
              <c:f>Hoja1!$A$2:$A$4</c:f>
              <c:strCache>
                <c:ptCount val="3"/>
                <c:pt idx="0">
                  <c:v>Ehosting</c:v>
                </c:pt>
                <c:pt idx="1">
                  <c:v>Hosting Vzla</c:v>
                </c:pt>
                <c:pt idx="2">
                  <c:v>Dattatec</c:v>
                </c:pt>
              </c:strCache>
            </c:strRef>
          </c:cat>
          <c:val>
            <c:numRef>
              <c:f>Hoja1!$D$2:$D$4</c:f>
              <c:numCache>
                <c:formatCode>0%</c:formatCode>
                <c:ptCount val="3"/>
                <c:pt idx="0" formatCode="0.00%">
                  <c:v>1.0999999999999998E-2</c:v>
                </c:pt>
                <c:pt idx="1">
                  <c:v>0</c:v>
                </c:pt>
                <c:pt idx="2" formatCode="General">
                  <c:v>0</c:v>
                </c:pt>
              </c:numCache>
            </c:numRef>
          </c:val>
        </c:ser>
        <c:dLbls>
          <c:showVal val="1"/>
        </c:dLbls>
        <c:gapWidth val="75"/>
        <c:axId val="108989056"/>
        <c:axId val="109003136"/>
      </c:barChart>
      <c:catAx>
        <c:axId val="108989056"/>
        <c:scaling>
          <c:orientation val="minMax"/>
        </c:scaling>
        <c:axPos val="b"/>
        <c:majorTickMark val="none"/>
        <c:tickLblPos val="nextTo"/>
        <c:txPr>
          <a:bodyPr/>
          <a:lstStyle/>
          <a:p>
            <a:pPr>
              <a:defRPr sz="1200" b="1"/>
            </a:pPr>
            <a:endParaRPr lang="es-ES"/>
          </a:p>
        </c:txPr>
        <c:crossAx val="109003136"/>
        <c:crosses val="autoZero"/>
        <c:auto val="1"/>
        <c:lblAlgn val="ctr"/>
        <c:lblOffset val="100"/>
      </c:catAx>
      <c:valAx>
        <c:axId val="109003136"/>
        <c:scaling>
          <c:orientation val="minMax"/>
        </c:scaling>
        <c:axPos val="l"/>
        <c:numFmt formatCode="0.00%" sourceLinked="1"/>
        <c:majorTickMark val="none"/>
        <c:tickLblPos val="nextTo"/>
        <c:crossAx val="108989056"/>
        <c:crosses val="autoZero"/>
        <c:crossBetween val="between"/>
      </c:valAx>
    </c:plotArea>
    <c:legend>
      <c:legendPos val="b"/>
    </c:legend>
    <c:plotVisOnly val="1"/>
  </c:chart>
  <c:externalData r:id="rId1"/>
</c:chartSpac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19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melvis</dc:creator>
  <cp:lastModifiedBy>melvis</cp:lastModifiedBy>
  <cp:revision>2</cp:revision>
  <dcterms:created xsi:type="dcterms:W3CDTF">2015-07-01T23:44:00Z</dcterms:created>
  <dcterms:modified xsi:type="dcterms:W3CDTF">2015-07-02T01:08:00Z</dcterms:modified>
</cp:coreProperties>
</file>